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C9512" w14:textId="77777777" w:rsidR="00E400BC" w:rsidRPr="0030361D" w:rsidRDefault="004A70F3" w:rsidP="0030361D">
      <w:pPr>
        <w:jc w:val="both"/>
        <w:rPr>
          <w:rFonts w:ascii="Helvetica LT Std Light" w:hAnsi="Helvetica LT Std Light"/>
          <w:sz w:val="20"/>
          <w:szCs w:val="20"/>
        </w:rPr>
      </w:pPr>
      <w:r w:rsidRPr="0030361D">
        <w:rPr>
          <w:rFonts w:ascii="Helvetica LT Std Light" w:hAnsi="Helvetica LT Std Light" w:cs="Arial"/>
          <w:noProof/>
          <w:sz w:val="20"/>
          <w:szCs w:val="20"/>
        </w:rPr>
        <w:drawing>
          <wp:anchor distT="50800" distB="50800" distL="50800" distR="50800" simplePos="0" relativeHeight="251660288" behindDoc="0" locked="0" layoutInCell="1" allowOverlap="1" wp14:anchorId="3B302350" wp14:editId="40C79864">
            <wp:simplePos x="0" y="0"/>
            <wp:positionH relativeFrom="page">
              <wp:posOffset>1143000</wp:posOffset>
            </wp:positionH>
            <wp:positionV relativeFrom="page">
              <wp:posOffset>800100</wp:posOffset>
            </wp:positionV>
            <wp:extent cx="2743200" cy="1066800"/>
            <wp:effectExtent l="0" t="0" r="0" b="0"/>
            <wp:wrapThrough wrapText="bothSides">
              <wp:wrapPolygon edited="0">
                <wp:start x="0" y="0"/>
                <wp:lineTo x="0" y="21086"/>
                <wp:lineTo x="21400" y="21086"/>
                <wp:lineTo x="214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BA8" w:rsidRPr="0030361D">
        <w:rPr>
          <w:rFonts w:ascii="Helvetica LT Std Light" w:hAnsi="Helvetica LT Std Light"/>
          <w:noProof/>
          <w:sz w:val="20"/>
          <w:szCs w:val="20"/>
        </w:rPr>
        <w:drawing>
          <wp:anchor distT="0" distB="0" distL="114300" distR="114300" simplePos="0" relativeHeight="251658240" behindDoc="0" locked="0" layoutInCell="1" allowOverlap="1" wp14:anchorId="442E167C" wp14:editId="37216AF0">
            <wp:simplePos x="0" y="0"/>
            <wp:positionH relativeFrom="column">
              <wp:posOffset>3200400</wp:posOffset>
            </wp:positionH>
            <wp:positionV relativeFrom="paragraph">
              <wp:posOffset>-800100</wp:posOffset>
            </wp:positionV>
            <wp:extent cx="2628900" cy="2628900"/>
            <wp:effectExtent l="0" t="0" r="0" b="0"/>
            <wp:wrapTight wrapText="bothSides">
              <wp:wrapPolygon edited="0">
                <wp:start x="4591" y="1878"/>
                <wp:lineTo x="3130" y="3548"/>
                <wp:lineTo x="2296" y="4800"/>
                <wp:lineTo x="2296" y="6052"/>
                <wp:lineTo x="2922" y="9809"/>
                <wp:lineTo x="4174" y="12313"/>
                <wp:lineTo x="4174" y="15026"/>
                <wp:lineTo x="5217" y="15652"/>
                <wp:lineTo x="10852" y="15652"/>
                <wp:lineTo x="1043" y="16904"/>
                <wp:lineTo x="1043" y="18157"/>
                <wp:lineTo x="6678" y="18574"/>
                <wp:lineTo x="18574" y="18574"/>
                <wp:lineTo x="21078" y="17739"/>
                <wp:lineTo x="20243" y="16904"/>
                <wp:lineTo x="10852" y="15652"/>
                <wp:lineTo x="14609" y="15652"/>
                <wp:lineTo x="18574" y="13983"/>
                <wp:lineTo x="18365" y="12313"/>
                <wp:lineTo x="19409" y="12104"/>
                <wp:lineTo x="20452" y="10017"/>
                <wp:lineTo x="20452" y="7722"/>
                <wp:lineTo x="17948" y="7096"/>
                <wp:lineTo x="8139" y="5635"/>
                <wp:lineTo x="7722" y="1878"/>
                <wp:lineTo x="4591" y="1878"/>
              </wp:wrapPolygon>
            </wp:wrapTight>
            <wp:docPr id="1" name="Picture 1" descr="Macintosh HD:Users:robertapesce:Dropbox:TMA:2012 January Journal: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ertapesce:Dropbox:TMA:2012 January Journal:Untitled-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FD3F8" w14:textId="77777777" w:rsidR="00E400BC" w:rsidRPr="0030361D" w:rsidRDefault="00E400BC" w:rsidP="0030361D">
      <w:pPr>
        <w:jc w:val="both"/>
        <w:rPr>
          <w:rFonts w:ascii="Helvetica LT Std Light" w:hAnsi="Helvetica LT Std Light"/>
          <w:sz w:val="20"/>
          <w:szCs w:val="20"/>
        </w:rPr>
      </w:pPr>
    </w:p>
    <w:p w14:paraId="05B39176" w14:textId="77777777" w:rsidR="00E400BC" w:rsidRPr="0030361D" w:rsidRDefault="00E400BC" w:rsidP="0030361D">
      <w:pPr>
        <w:jc w:val="both"/>
        <w:rPr>
          <w:rFonts w:ascii="Helvetica LT Std Light" w:hAnsi="Helvetica LT Std Light"/>
          <w:sz w:val="20"/>
          <w:szCs w:val="20"/>
        </w:rPr>
      </w:pPr>
    </w:p>
    <w:p w14:paraId="54E01077" w14:textId="77777777" w:rsidR="00FF3BA8" w:rsidRPr="0030361D" w:rsidRDefault="00FF3BA8" w:rsidP="0030361D">
      <w:pPr>
        <w:jc w:val="both"/>
        <w:rPr>
          <w:rFonts w:ascii="Helvetica LT Std Light" w:hAnsi="Helvetica LT Std Light"/>
          <w:sz w:val="20"/>
          <w:szCs w:val="20"/>
        </w:rPr>
      </w:pPr>
    </w:p>
    <w:p w14:paraId="32E492B4" w14:textId="77777777" w:rsidR="00FF3BA8" w:rsidRPr="0030361D" w:rsidRDefault="00FF3BA8" w:rsidP="0030361D">
      <w:pPr>
        <w:jc w:val="both"/>
        <w:rPr>
          <w:rFonts w:ascii="Helvetica LT Std Light" w:hAnsi="Helvetica LT Std Light"/>
          <w:sz w:val="20"/>
          <w:szCs w:val="20"/>
        </w:rPr>
      </w:pPr>
    </w:p>
    <w:p w14:paraId="05DCC555" w14:textId="77777777" w:rsidR="00FF3BA8" w:rsidRPr="0030361D" w:rsidRDefault="00FF3BA8" w:rsidP="0030361D">
      <w:pPr>
        <w:jc w:val="both"/>
        <w:rPr>
          <w:rFonts w:ascii="Helvetica LT Std Light" w:hAnsi="Helvetica LT Std Light"/>
          <w:sz w:val="20"/>
          <w:szCs w:val="20"/>
        </w:rPr>
      </w:pPr>
    </w:p>
    <w:p w14:paraId="018AFB5D" w14:textId="77777777" w:rsidR="00FF3BA8" w:rsidRPr="0030361D" w:rsidRDefault="00FF3BA8" w:rsidP="0030361D">
      <w:pPr>
        <w:jc w:val="both"/>
        <w:rPr>
          <w:rFonts w:ascii="Helvetica LT Std Light" w:hAnsi="Helvetica LT Std Light"/>
          <w:sz w:val="20"/>
          <w:szCs w:val="20"/>
        </w:rPr>
      </w:pPr>
    </w:p>
    <w:p w14:paraId="4BD9DC13" w14:textId="77777777" w:rsidR="00FF3BA8" w:rsidRPr="0030361D" w:rsidRDefault="00FF3BA8" w:rsidP="0030361D">
      <w:pPr>
        <w:jc w:val="both"/>
        <w:rPr>
          <w:rFonts w:ascii="Helvetica LT Std Light" w:hAnsi="Helvetica LT Std Light"/>
          <w:sz w:val="20"/>
          <w:szCs w:val="20"/>
        </w:rPr>
      </w:pPr>
    </w:p>
    <w:p w14:paraId="7FDCB511" w14:textId="77777777" w:rsidR="00FF3BA8" w:rsidRPr="0030361D" w:rsidRDefault="00FF3BA8" w:rsidP="0030361D">
      <w:pPr>
        <w:jc w:val="both"/>
        <w:rPr>
          <w:rFonts w:ascii="Helvetica LT Std Light" w:hAnsi="Helvetica LT Std Light"/>
          <w:sz w:val="20"/>
          <w:szCs w:val="20"/>
        </w:rPr>
      </w:pPr>
    </w:p>
    <w:p w14:paraId="511B559F" w14:textId="77777777" w:rsidR="00717A37" w:rsidRPr="0030361D" w:rsidRDefault="00717A37" w:rsidP="0030361D">
      <w:pPr>
        <w:jc w:val="both"/>
        <w:rPr>
          <w:rFonts w:ascii="Helvetica LT Std Light" w:hAnsi="Helvetica LT Std Light"/>
          <w:sz w:val="20"/>
          <w:szCs w:val="20"/>
        </w:rPr>
      </w:pPr>
    </w:p>
    <w:p w14:paraId="20B085C3" w14:textId="77777777" w:rsidR="00717A37" w:rsidRPr="0030361D" w:rsidRDefault="00717A37" w:rsidP="0030361D">
      <w:pPr>
        <w:jc w:val="both"/>
        <w:rPr>
          <w:rFonts w:ascii="Helvetica LT Std Cond Blk" w:hAnsi="Helvetica LT Std Cond Blk"/>
          <w:sz w:val="20"/>
          <w:szCs w:val="20"/>
        </w:rPr>
      </w:pPr>
      <w:r w:rsidRPr="0030361D">
        <w:rPr>
          <w:rFonts w:ascii="Helvetica LT Std Cond Blk" w:hAnsi="Helvetica LT Std Cond Blk"/>
          <w:sz w:val="20"/>
          <w:szCs w:val="20"/>
        </w:rPr>
        <w:t xml:space="preserve">About </w:t>
      </w:r>
      <w:r w:rsidR="00305A8E" w:rsidRPr="0030361D">
        <w:rPr>
          <w:rFonts w:ascii="Helvetica LT Std Cond Blk" w:hAnsi="Helvetica LT Std Cond Blk"/>
          <w:sz w:val="20"/>
          <w:szCs w:val="20"/>
        </w:rPr>
        <w:t xml:space="preserve">The Transverse Myelitis Association (TMA) </w:t>
      </w:r>
    </w:p>
    <w:p w14:paraId="2F084AE1" w14:textId="77777777" w:rsidR="00717A37" w:rsidRPr="0030361D" w:rsidRDefault="00717A37" w:rsidP="0030361D">
      <w:pPr>
        <w:jc w:val="both"/>
        <w:rPr>
          <w:rFonts w:ascii="Helvetica LT Std Light" w:hAnsi="Helvetica LT Std Light"/>
          <w:sz w:val="20"/>
          <w:szCs w:val="20"/>
        </w:rPr>
      </w:pPr>
    </w:p>
    <w:p w14:paraId="6C2D66B0" w14:textId="0A714F5F" w:rsidR="0073184B" w:rsidRPr="0030361D" w:rsidRDefault="002F2C6B" w:rsidP="0030361D">
      <w:pPr>
        <w:jc w:val="both"/>
        <w:rPr>
          <w:rFonts w:ascii="Helvetica LT Std Light" w:hAnsi="Helvetica LT Std Light"/>
          <w:sz w:val="20"/>
          <w:szCs w:val="20"/>
        </w:rPr>
      </w:pPr>
      <w:r>
        <w:rPr>
          <w:rFonts w:ascii="Helvetica LT Std Light" w:hAnsi="Helvetica LT Std Light"/>
          <w:sz w:val="20"/>
          <w:szCs w:val="20"/>
        </w:rPr>
        <w:t>The Transverse Myelitis Association (TMA) is a</w:t>
      </w:r>
      <w:r w:rsidR="00717A37" w:rsidRPr="0030361D">
        <w:rPr>
          <w:rFonts w:ascii="Helvetica LT Std Light" w:hAnsi="Helvetica LT Std Light"/>
          <w:sz w:val="20"/>
          <w:szCs w:val="20"/>
        </w:rPr>
        <w:t xml:space="preserve"> not-for-profit</w:t>
      </w:r>
      <w:r w:rsidR="00305A8E" w:rsidRPr="0030361D">
        <w:rPr>
          <w:rFonts w:ascii="Helvetica LT Std Light" w:hAnsi="Helvetica LT Std Light"/>
          <w:sz w:val="20"/>
          <w:szCs w:val="20"/>
        </w:rPr>
        <w:t xml:space="preserve"> dedicated to the support of children, adolescents, and adults with a spectrum of rare neuro-immunologic disorders including: Acute Disseminated Encephalomyelitis (ADEM), Neuromyelitis Optica (NMO), Optic Neuritis (ON) and Transverse Myelitis (TM).</w:t>
      </w:r>
      <w:r w:rsidR="0073184B" w:rsidRPr="0030361D">
        <w:rPr>
          <w:rFonts w:ascii="Helvetica LT Std Light" w:hAnsi="Helvetica LT Std Light"/>
          <w:sz w:val="20"/>
          <w:szCs w:val="20"/>
        </w:rPr>
        <w:t xml:space="preserve"> Very little is understood about the disease mechanisms for these disorders. It is believed that a person who develops one of these rare neuro-immunologic disorders likely has a genetic predisposition to auto-immunity, and that there are environmental factors that interact with these genetics to trigger the disease. No one yet understands why some people have a good recovery from an attack, while others have no recovery at all. </w:t>
      </w:r>
    </w:p>
    <w:p w14:paraId="24C95CAF" w14:textId="77777777" w:rsidR="00911ACF" w:rsidRPr="0030361D" w:rsidRDefault="00911ACF" w:rsidP="0030361D">
      <w:pPr>
        <w:jc w:val="both"/>
        <w:rPr>
          <w:rFonts w:ascii="Helvetica LT Std Light" w:hAnsi="Helvetica LT Std Light"/>
          <w:sz w:val="20"/>
          <w:szCs w:val="20"/>
        </w:rPr>
      </w:pPr>
    </w:p>
    <w:p w14:paraId="5BF56B08" w14:textId="77777777" w:rsidR="0073184B" w:rsidRPr="0030361D" w:rsidRDefault="0073184B" w:rsidP="0030361D">
      <w:pPr>
        <w:jc w:val="both"/>
        <w:rPr>
          <w:rFonts w:ascii="Helvetica LT Std Light" w:hAnsi="Helvetica LT Std Light"/>
          <w:sz w:val="20"/>
          <w:szCs w:val="20"/>
        </w:rPr>
      </w:pPr>
      <w:r w:rsidRPr="0030361D">
        <w:rPr>
          <w:rFonts w:ascii="Helvetica LT Std Light" w:hAnsi="Helvetica LT Std Light"/>
          <w:sz w:val="20"/>
          <w:szCs w:val="20"/>
        </w:rPr>
        <w:t>Founded in 1994 by family members and persons with these diagnoses, the TMA was incorporated on November 25, 1996 in the state of Washington and we became a 501(c)(3) organization on December 9, 1996.</w:t>
      </w:r>
    </w:p>
    <w:p w14:paraId="7117FA5B" w14:textId="77777777" w:rsidR="0073184B" w:rsidRPr="0030361D" w:rsidRDefault="0073184B" w:rsidP="0030361D">
      <w:pPr>
        <w:jc w:val="both"/>
        <w:rPr>
          <w:rFonts w:ascii="Helvetica LT Std Light" w:hAnsi="Helvetica LT Std Light"/>
          <w:sz w:val="20"/>
          <w:szCs w:val="20"/>
        </w:rPr>
      </w:pPr>
    </w:p>
    <w:p w14:paraId="3FEC56D7" w14:textId="77777777" w:rsidR="0073184B" w:rsidRPr="0030361D" w:rsidRDefault="0073184B" w:rsidP="0030361D">
      <w:pPr>
        <w:jc w:val="both"/>
        <w:rPr>
          <w:rFonts w:ascii="Helvetica LT Std Light" w:hAnsi="Helvetica LT Std Light"/>
          <w:sz w:val="20"/>
          <w:szCs w:val="20"/>
        </w:rPr>
      </w:pPr>
      <w:r w:rsidRPr="0030361D">
        <w:rPr>
          <w:rFonts w:ascii="Helvetica LT Std Light" w:hAnsi="Helvetica LT Std Light"/>
          <w:sz w:val="20"/>
          <w:szCs w:val="20"/>
        </w:rPr>
        <w:t>Membership of the TMA includes individuals with these rare disorders, their family members and caregivers, and the medical professionals who treat individuals with these disorders. The TMA currently has approximately 9,000 members from more than 80 different countries and has a large number of support groups across the United States and around the world. There are no membership fees.</w:t>
      </w:r>
    </w:p>
    <w:p w14:paraId="68CC5197" w14:textId="77777777" w:rsidR="0073184B" w:rsidRPr="0030361D" w:rsidRDefault="0073184B" w:rsidP="0030361D">
      <w:pPr>
        <w:jc w:val="both"/>
        <w:rPr>
          <w:rFonts w:ascii="Helvetica LT Std Light" w:hAnsi="Helvetica LT Std Light"/>
          <w:sz w:val="20"/>
          <w:szCs w:val="20"/>
        </w:rPr>
      </w:pPr>
    </w:p>
    <w:p w14:paraId="05A4BFCB" w14:textId="25898A9F" w:rsidR="0073184B" w:rsidRPr="0030361D" w:rsidRDefault="001F2DE6" w:rsidP="0030361D">
      <w:pPr>
        <w:jc w:val="both"/>
        <w:rPr>
          <w:rFonts w:ascii="Helvetica LT Std Light" w:hAnsi="Helvetica LT Std Light"/>
          <w:sz w:val="20"/>
          <w:szCs w:val="20"/>
        </w:rPr>
      </w:pPr>
      <w:r>
        <w:rPr>
          <w:rFonts w:ascii="Helvetica LT Std Light" w:hAnsi="Helvetica LT Std Light"/>
          <w:sz w:val="20"/>
          <w:szCs w:val="20"/>
        </w:rPr>
        <w:t>The</w:t>
      </w:r>
      <w:r w:rsidR="0073184B" w:rsidRPr="0030361D">
        <w:rPr>
          <w:rFonts w:ascii="Helvetica LT Std Light" w:hAnsi="Helvetica LT Std Light"/>
          <w:sz w:val="20"/>
          <w:szCs w:val="20"/>
        </w:rPr>
        <w:t xml:space="preserve"> goal</w:t>
      </w:r>
      <w:r w:rsidR="004D747E">
        <w:rPr>
          <w:rFonts w:ascii="Helvetica LT Std Light" w:hAnsi="Helvetica LT Std Light"/>
          <w:sz w:val="20"/>
          <w:szCs w:val="20"/>
        </w:rPr>
        <w:t>s</w:t>
      </w:r>
      <w:r>
        <w:rPr>
          <w:rFonts w:ascii="Helvetica LT Std Light" w:hAnsi="Helvetica LT Std Light"/>
          <w:sz w:val="20"/>
          <w:szCs w:val="20"/>
        </w:rPr>
        <w:t xml:space="preserve"> of the TMA</w:t>
      </w:r>
      <w:r w:rsidR="004D747E">
        <w:rPr>
          <w:rFonts w:ascii="Helvetica LT Std Light" w:hAnsi="Helvetica LT Std Light"/>
          <w:sz w:val="20"/>
          <w:szCs w:val="20"/>
        </w:rPr>
        <w:t xml:space="preserve"> are</w:t>
      </w:r>
      <w:r w:rsidR="0073184B" w:rsidRPr="0030361D">
        <w:rPr>
          <w:rFonts w:ascii="Helvetica LT Std Light" w:hAnsi="Helvetica LT Std Light"/>
          <w:sz w:val="20"/>
          <w:szCs w:val="20"/>
        </w:rPr>
        <w:t xml:space="preserve"> to advance a comprehensive network </w:t>
      </w:r>
      <w:r>
        <w:rPr>
          <w:rFonts w:ascii="Helvetica LT Std Light" w:hAnsi="Helvetica LT Std Light"/>
          <w:sz w:val="20"/>
          <w:szCs w:val="20"/>
        </w:rPr>
        <w:t xml:space="preserve">of medical professionals </w:t>
      </w:r>
      <w:r w:rsidR="0073184B" w:rsidRPr="0030361D">
        <w:rPr>
          <w:rFonts w:ascii="Helvetica LT Std Light" w:hAnsi="Helvetica LT Std Light"/>
          <w:sz w:val="20"/>
          <w:szCs w:val="20"/>
        </w:rPr>
        <w:t xml:space="preserve">dedicated to the care of </w:t>
      </w:r>
      <w:r>
        <w:rPr>
          <w:rFonts w:ascii="Helvetica LT Std Light" w:hAnsi="Helvetica LT Std Light"/>
          <w:sz w:val="20"/>
          <w:szCs w:val="20"/>
        </w:rPr>
        <w:t>patients</w:t>
      </w:r>
      <w:r w:rsidR="004D747E">
        <w:rPr>
          <w:rFonts w:ascii="Helvetica LT Std Light" w:hAnsi="Helvetica LT Std Light"/>
          <w:sz w:val="20"/>
          <w:szCs w:val="20"/>
        </w:rPr>
        <w:t>, to support re</w:t>
      </w:r>
      <w:r w:rsidR="0073184B" w:rsidRPr="0030361D">
        <w:rPr>
          <w:rFonts w:ascii="Helvetica LT Std Light" w:hAnsi="Helvetica LT Std Light"/>
          <w:sz w:val="20"/>
          <w:szCs w:val="20"/>
        </w:rPr>
        <w:t>search to further the understanding of the causes</w:t>
      </w:r>
      <w:r w:rsidR="004D747E">
        <w:rPr>
          <w:rFonts w:ascii="Helvetica LT Std Light" w:hAnsi="Helvetica LT Std Light"/>
          <w:sz w:val="20"/>
          <w:szCs w:val="20"/>
        </w:rPr>
        <w:t xml:space="preserve"> of TM, ADEM, ON and NMO, and</w:t>
      </w:r>
      <w:r w:rsidR="0073184B" w:rsidRPr="0030361D">
        <w:rPr>
          <w:rFonts w:ascii="Helvetica LT Std Light" w:hAnsi="Helvetica LT Std Light"/>
          <w:sz w:val="20"/>
          <w:szCs w:val="20"/>
        </w:rPr>
        <w:t xml:space="preserve"> </w:t>
      </w:r>
      <w:r w:rsidR="004D747E">
        <w:rPr>
          <w:rFonts w:ascii="Helvetica LT Std Light" w:hAnsi="Helvetica LT Std Light"/>
          <w:sz w:val="20"/>
          <w:szCs w:val="20"/>
        </w:rPr>
        <w:t xml:space="preserve">to </w:t>
      </w:r>
      <w:r w:rsidR="0073184B" w:rsidRPr="0030361D">
        <w:rPr>
          <w:rFonts w:ascii="Helvetica LT Std Light" w:hAnsi="Helvetica LT Std Light"/>
          <w:sz w:val="20"/>
          <w:szCs w:val="20"/>
        </w:rPr>
        <w:t>develop new a</w:t>
      </w:r>
      <w:r w:rsidR="004D747E">
        <w:rPr>
          <w:rFonts w:ascii="Helvetica LT Std Light" w:hAnsi="Helvetica LT Std Light"/>
          <w:sz w:val="20"/>
          <w:szCs w:val="20"/>
        </w:rPr>
        <w:t xml:space="preserve">cute and regenerative therapies. </w:t>
      </w:r>
      <w:r>
        <w:rPr>
          <w:rFonts w:ascii="Helvetica LT Std Light" w:hAnsi="Helvetica LT Std Light"/>
          <w:sz w:val="20"/>
          <w:szCs w:val="20"/>
        </w:rPr>
        <w:t>The TMA</w:t>
      </w:r>
      <w:r w:rsidR="0073184B" w:rsidRPr="0030361D">
        <w:rPr>
          <w:rFonts w:ascii="Helvetica LT Std Light" w:hAnsi="Helvetica LT Std Light"/>
          <w:sz w:val="20"/>
          <w:szCs w:val="20"/>
        </w:rPr>
        <w:t xml:space="preserve"> </w:t>
      </w:r>
      <w:r w:rsidR="004D747E">
        <w:rPr>
          <w:rFonts w:ascii="Helvetica LT Std Light" w:hAnsi="Helvetica LT Std Light"/>
          <w:sz w:val="20"/>
          <w:szCs w:val="20"/>
        </w:rPr>
        <w:t xml:space="preserve">also </w:t>
      </w:r>
      <w:r w:rsidR="0073184B" w:rsidRPr="0030361D">
        <w:rPr>
          <w:rFonts w:ascii="Helvetica LT Std Light" w:hAnsi="Helvetica LT Std Light"/>
          <w:sz w:val="20"/>
          <w:szCs w:val="20"/>
        </w:rPr>
        <w:t>offer</w:t>
      </w:r>
      <w:r>
        <w:rPr>
          <w:rFonts w:ascii="Helvetica LT Std Light" w:hAnsi="Helvetica LT Std Light"/>
          <w:sz w:val="20"/>
          <w:szCs w:val="20"/>
        </w:rPr>
        <w:t>s</w:t>
      </w:r>
      <w:r w:rsidR="0073184B" w:rsidRPr="0030361D">
        <w:rPr>
          <w:rFonts w:ascii="Helvetica LT Std Light" w:hAnsi="Helvetica LT Std Light"/>
          <w:sz w:val="20"/>
          <w:szCs w:val="20"/>
        </w:rPr>
        <w:t xml:space="preserve"> a support network between persons with these disorders through local support groups located throughout the world. </w:t>
      </w:r>
      <w:r w:rsidR="004D747E">
        <w:rPr>
          <w:rFonts w:ascii="Helvetica LT Std Light" w:hAnsi="Helvetica LT Std Light"/>
          <w:sz w:val="20"/>
          <w:szCs w:val="20"/>
        </w:rPr>
        <w:t>The James T. Lubin Fellowship was established t</w:t>
      </w:r>
      <w:r w:rsidR="0073184B" w:rsidRPr="0030361D">
        <w:rPr>
          <w:rFonts w:ascii="Helvetica LT Std Light" w:hAnsi="Helvetica LT Std Light"/>
          <w:sz w:val="20"/>
          <w:szCs w:val="20"/>
        </w:rPr>
        <w:t>o attract new clinicians and researchers into the rare neuro-immunologic disorder discipline</w:t>
      </w:r>
      <w:r w:rsidR="004D747E">
        <w:rPr>
          <w:rFonts w:ascii="Helvetica LT Std Light" w:hAnsi="Helvetica LT Std Light"/>
          <w:sz w:val="20"/>
          <w:szCs w:val="20"/>
        </w:rPr>
        <w:t>. In addition to</w:t>
      </w:r>
      <w:r w:rsidR="0073184B" w:rsidRPr="0030361D">
        <w:rPr>
          <w:rFonts w:ascii="Helvetica LT Std Light" w:hAnsi="Helvetica LT Std Light"/>
          <w:sz w:val="20"/>
          <w:szCs w:val="20"/>
        </w:rPr>
        <w:t xml:space="preserve"> publish</w:t>
      </w:r>
      <w:r w:rsidR="004D747E">
        <w:rPr>
          <w:rFonts w:ascii="Helvetica LT Std Light" w:hAnsi="Helvetica LT Std Light"/>
          <w:sz w:val="20"/>
          <w:szCs w:val="20"/>
        </w:rPr>
        <w:t>ing</w:t>
      </w:r>
      <w:r w:rsidR="0073184B" w:rsidRPr="0030361D">
        <w:rPr>
          <w:rFonts w:ascii="Helvetica LT Std Light" w:hAnsi="Helvetica LT Std Light"/>
          <w:sz w:val="20"/>
          <w:szCs w:val="20"/>
        </w:rPr>
        <w:t xml:space="preserve"> newsletters to update the community on current research and various community outreach events and opportunities</w:t>
      </w:r>
      <w:r w:rsidR="004D747E">
        <w:rPr>
          <w:rFonts w:ascii="Helvetica LT Std Light" w:hAnsi="Helvetica LT Std Light"/>
          <w:sz w:val="20"/>
          <w:szCs w:val="20"/>
        </w:rPr>
        <w:t>, the TMA</w:t>
      </w:r>
      <w:r w:rsidR="0073184B" w:rsidRPr="0030361D">
        <w:rPr>
          <w:rFonts w:ascii="Helvetica LT Std Light" w:hAnsi="Helvetica LT Std Light"/>
          <w:sz w:val="20"/>
          <w:szCs w:val="20"/>
        </w:rPr>
        <w:t xml:space="preserve"> support</w:t>
      </w:r>
      <w:r w:rsidR="004D747E">
        <w:rPr>
          <w:rFonts w:ascii="Helvetica LT Std Light" w:hAnsi="Helvetica LT Std Light"/>
          <w:sz w:val="20"/>
          <w:szCs w:val="20"/>
        </w:rPr>
        <w:t>s</w:t>
      </w:r>
      <w:r w:rsidR="0073184B" w:rsidRPr="0030361D">
        <w:rPr>
          <w:rFonts w:ascii="Helvetica LT Std Light" w:hAnsi="Helvetica LT Std Light"/>
          <w:sz w:val="20"/>
          <w:szCs w:val="20"/>
        </w:rPr>
        <w:t xml:space="preserve"> and conduct various educational events involving clinicians, scientists, and individuals affected by these disorders for the exchange of information regarding research and treatment strategies, including annual family camps for children with these disorders and their family members.</w:t>
      </w:r>
    </w:p>
    <w:p w14:paraId="1C5E7EDA" w14:textId="77777777" w:rsidR="00FF3BA8" w:rsidRPr="0030361D" w:rsidRDefault="00FF3BA8" w:rsidP="0030361D">
      <w:pPr>
        <w:jc w:val="both"/>
        <w:rPr>
          <w:rFonts w:ascii="Helvetica LT Std Light" w:hAnsi="Helvetica LT Std Light"/>
          <w:sz w:val="20"/>
          <w:szCs w:val="20"/>
        </w:rPr>
      </w:pPr>
    </w:p>
    <w:p w14:paraId="70353C32" w14:textId="77777777" w:rsidR="00717A37" w:rsidRPr="0030361D" w:rsidRDefault="00717A37" w:rsidP="0030361D">
      <w:pPr>
        <w:jc w:val="both"/>
        <w:rPr>
          <w:rFonts w:ascii="Helvetica LT Std Cond Blk" w:hAnsi="Helvetica LT Std Cond Blk"/>
          <w:sz w:val="20"/>
          <w:szCs w:val="20"/>
        </w:rPr>
      </w:pPr>
      <w:r w:rsidRPr="0030361D">
        <w:rPr>
          <w:rFonts w:ascii="Helvetica LT Std Cond Blk" w:hAnsi="Helvetica LT Std Cond Blk"/>
          <w:sz w:val="20"/>
          <w:szCs w:val="20"/>
        </w:rPr>
        <w:t xml:space="preserve">TMA Walk-Run-N-Roll Nationwide Awareness Campaign </w:t>
      </w:r>
    </w:p>
    <w:p w14:paraId="4553438C" w14:textId="77777777" w:rsidR="00717A37" w:rsidRPr="0030361D" w:rsidRDefault="00717A37" w:rsidP="0030361D">
      <w:pPr>
        <w:jc w:val="both"/>
        <w:rPr>
          <w:rFonts w:ascii="Helvetica LT Std Light" w:hAnsi="Helvetica LT Std Light"/>
          <w:sz w:val="20"/>
          <w:szCs w:val="20"/>
        </w:rPr>
      </w:pPr>
    </w:p>
    <w:p w14:paraId="61D429F0" w14:textId="63620557" w:rsidR="00580ECA" w:rsidRPr="0030361D" w:rsidRDefault="00911ACF" w:rsidP="0030361D">
      <w:pPr>
        <w:jc w:val="both"/>
        <w:rPr>
          <w:rFonts w:ascii="Helvetica LT Std Light" w:hAnsi="Helvetica LT Std Light"/>
          <w:sz w:val="20"/>
          <w:szCs w:val="20"/>
        </w:rPr>
      </w:pPr>
      <w:r w:rsidRPr="0030361D">
        <w:rPr>
          <w:rFonts w:ascii="Helvetica LT Std Light" w:hAnsi="Helvetica LT Std Light"/>
          <w:sz w:val="20"/>
          <w:szCs w:val="20"/>
        </w:rPr>
        <w:t xml:space="preserve">The TMA </w:t>
      </w:r>
      <w:r w:rsidR="0073184B" w:rsidRPr="0030361D">
        <w:rPr>
          <w:rFonts w:ascii="Helvetica LT Std Light" w:hAnsi="Helvetica LT Std Light"/>
          <w:sz w:val="20"/>
          <w:szCs w:val="20"/>
        </w:rPr>
        <w:t>is</w:t>
      </w:r>
      <w:r w:rsidRPr="0030361D">
        <w:rPr>
          <w:rFonts w:ascii="Helvetica LT Std Light" w:hAnsi="Helvetica LT Std Light"/>
          <w:sz w:val="20"/>
          <w:szCs w:val="20"/>
        </w:rPr>
        <w:t xml:space="preserve"> launching a</w:t>
      </w:r>
      <w:r w:rsidR="00717A37" w:rsidRPr="0030361D">
        <w:rPr>
          <w:rFonts w:ascii="Helvetica LT Std Light" w:hAnsi="Helvetica LT Std Light"/>
          <w:sz w:val="20"/>
          <w:szCs w:val="20"/>
        </w:rPr>
        <w:t xml:space="preserve"> Walk-Run-N-Roll campaign</w:t>
      </w:r>
      <w:r w:rsidRPr="0030361D">
        <w:rPr>
          <w:rFonts w:ascii="Helvetica LT Std Light" w:hAnsi="Helvetica LT Std Light"/>
          <w:sz w:val="20"/>
          <w:szCs w:val="20"/>
        </w:rPr>
        <w:t xml:space="preserve"> to increase awareness and </w:t>
      </w:r>
      <w:r w:rsidR="0073184B" w:rsidRPr="0030361D">
        <w:rPr>
          <w:rFonts w:ascii="Helvetica LT Std Light" w:hAnsi="Helvetica LT Std Light"/>
          <w:sz w:val="20"/>
          <w:szCs w:val="20"/>
        </w:rPr>
        <w:t xml:space="preserve">raise </w:t>
      </w:r>
      <w:r w:rsidRPr="0030361D">
        <w:rPr>
          <w:rFonts w:ascii="Helvetica LT Std Light" w:hAnsi="Helvetica LT Std Light"/>
          <w:sz w:val="20"/>
          <w:szCs w:val="20"/>
        </w:rPr>
        <w:t xml:space="preserve">funds for research and programs that the TMA offers, such as our James T. Lubin Fellowship and our education programs. </w:t>
      </w:r>
      <w:r w:rsidR="004D747E">
        <w:rPr>
          <w:rFonts w:ascii="Helvetica LT Std Light" w:hAnsi="Helvetica LT Std Light"/>
          <w:sz w:val="20"/>
          <w:szCs w:val="20"/>
        </w:rPr>
        <w:t>The goal</w:t>
      </w:r>
      <w:r w:rsidR="001F2DE6">
        <w:rPr>
          <w:rFonts w:ascii="Helvetica LT Std Light" w:hAnsi="Helvetica LT Std Light"/>
          <w:sz w:val="20"/>
          <w:szCs w:val="20"/>
        </w:rPr>
        <w:t xml:space="preserve"> is to launch the </w:t>
      </w:r>
      <w:r w:rsidR="0073184B" w:rsidRPr="0030361D">
        <w:rPr>
          <w:rFonts w:ascii="Helvetica LT Std Light" w:hAnsi="Helvetica LT Std Light"/>
          <w:sz w:val="20"/>
          <w:szCs w:val="20"/>
        </w:rPr>
        <w:t xml:space="preserve">campaign </w:t>
      </w:r>
      <w:r w:rsidRPr="0030361D">
        <w:rPr>
          <w:rFonts w:ascii="Helvetica LT Std Light" w:hAnsi="Helvetica LT Std Light"/>
          <w:sz w:val="20"/>
          <w:szCs w:val="20"/>
        </w:rPr>
        <w:t xml:space="preserve">in 10 different cities across the nation </w:t>
      </w:r>
      <w:r w:rsidR="0073184B" w:rsidRPr="0030361D">
        <w:rPr>
          <w:rFonts w:ascii="Helvetica LT Std Light" w:hAnsi="Helvetica LT Std Light"/>
          <w:sz w:val="20"/>
          <w:szCs w:val="20"/>
        </w:rPr>
        <w:t>starting in April 2013</w:t>
      </w:r>
      <w:r w:rsidRPr="0030361D">
        <w:rPr>
          <w:rFonts w:ascii="Helvetica LT Std Light" w:hAnsi="Helvetica LT Std Light"/>
          <w:sz w:val="20"/>
          <w:szCs w:val="20"/>
        </w:rPr>
        <w:t xml:space="preserve">. </w:t>
      </w:r>
      <w:r w:rsidR="004D747E">
        <w:rPr>
          <w:rFonts w:ascii="Helvetica LT Std Light" w:hAnsi="Helvetica LT Std Light"/>
          <w:sz w:val="20"/>
          <w:szCs w:val="20"/>
        </w:rPr>
        <w:t>In addition to events</w:t>
      </w:r>
      <w:r w:rsidR="00717A37" w:rsidRPr="0030361D">
        <w:rPr>
          <w:rFonts w:ascii="Helvetica LT Std Light" w:hAnsi="Helvetica LT Std Light"/>
          <w:sz w:val="20"/>
          <w:szCs w:val="20"/>
        </w:rPr>
        <w:t xml:space="preserve">, </w:t>
      </w:r>
      <w:r w:rsidR="004D747E">
        <w:rPr>
          <w:rFonts w:ascii="Helvetica LT Std Light" w:hAnsi="Helvetica LT Std Light"/>
          <w:sz w:val="20"/>
          <w:szCs w:val="20"/>
        </w:rPr>
        <w:t xml:space="preserve">as part of the campaign </w:t>
      </w:r>
      <w:r w:rsidR="00717A37" w:rsidRPr="0030361D">
        <w:rPr>
          <w:rFonts w:ascii="Helvetica LT Std Light" w:hAnsi="Helvetica LT Std Light"/>
          <w:sz w:val="20"/>
          <w:szCs w:val="20"/>
        </w:rPr>
        <w:t xml:space="preserve">we will also be sharing stories from our community to increase </w:t>
      </w:r>
      <w:r w:rsidR="00580ECA" w:rsidRPr="0030361D">
        <w:rPr>
          <w:rFonts w:ascii="Helvetica LT Std Light" w:hAnsi="Helvetica LT Std Light"/>
          <w:sz w:val="20"/>
          <w:szCs w:val="20"/>
        </w:rPr>
        <w:t>awareness about these rare neuro-immunologic disorders through various</w:t>
      </w:r>
      <w:r w:rsidR="004A70F3" w:rsidRPr="0030361D">
        <w:rPr>
          <w:rFonts w:ascii="Helvetica LT Std Light" w:hAnsi="Helvetica LT Std Light"/>
          <w:sz w:val="20"/>
          <w:szCs w:val="20"/>
        </w:rPr>
        <w:t xml:space="preserve"> social media strategies, </w:t>
      </w:r>
      <w:r w:rsidR="00580ECA" w:rsidRPr="0030361D">
        <w:rPr>
          <w:rFonts w:ascii="Helvetica LT Std Light" w:hAnsi="Helvetica LT Std Light"/>
          <w:sz w:val="20"/>
          <w:szCs w:val="20"/>
        </w:rPr>
        <w:t>publications</w:t>
      </w:r>
      <w:r w:rsidR="004A70F3" w:rsidRPr="0030361D">
        <w:rPr>
          <w:rFonts w:ascii="Helvetica LT Std Light" w:hAnsi="Helvetica LT Std Light"/>
          <w:sz w:val="20"/>
          <w:szCs w:val="20"/>
        </w:rPr>
        <w:t xml:space="preserve"> and podcasts</w:t>
      </w:r>
      <w:r w:rsidR="00580ECA" w:rsidRPr="0030361D">
        <w:rPr>
          <w:rFonts w:ascii="Helvetica LT Std Light" w:hAnsi="Helvetica LT Std Light"/>
          <w:sz w:val="20"/>
          <w:szCs w:val="20"/>
        </w:rPr>
        <w:t xml:space="preserve">. </w:t>
      </w:r>
    </w:p>
    <w:p w14:paraId="45F361D5" w14:textId="77777777" w:rsidR="0030361D" w:rsidRPr="0030361D" w:rsidRDefault="0030361D" w:rsidP="0030361D">
      <w:pPr>
        <w:jc w:val="both"/>
        <w:rPr>
          <w:rFonts w:ascii="Helvetica LT Std Light" w:hAnsi="Helvetica LT Std Light"/>
          <w:sz w:val="20"/>
          <w:szCs w:val="20"/>
        </w:rPr>
      </w:pPr>
    </w:p>
    <w:p w14:paraId="3F5DA6B7" w14:textId="77777777" w:rsidR="003E25C5" w:rsidRDefault="003E25C5" w:rsidP="004D747E">
      <w:pPr>
        <w:jc w:val="both"/>
        <w:rPr>
          <w:rFonts w:ascii="Helvetica LT Std Cond Blk" w:hAnsi="Helvetica LT Std Cond Blk"/>
          <w:sz w:val="20"/>
          <w:szCs w:val="20"/>
        </w:rPr>
      </w:pPr>
    </w:p>
    <w:p w14:paraId="06D188C9" w14:textId="77777777" w:rsidR="003E25C5" w:rsidRDefault="003E25C5" w:rsidP="004D747E">
      <w:pPr>
        <w:jc w:val="both"/>
        <w:rPr>
          <w:rFonts w:ascii="Helvetica LT Std Cond Blk" w:hAnsi="Helvetica LT Std Cond Blk"/>
          <w:sz w:val="20"/>
          <w:szCs w:val="20"/>
        </w:rPr>
      </w:pPr>
    </w:p>
    <w:p w14:paraId="24FD0511" w14:textId="77777777" w:rsidR="00305A8E" w:rsidRDefault="0030361D" w:rsidP="004D747E">
      <w:pPr>
        <w:jc w:val="both"/>
        <w:rPr>
          <w:rFonts w:ascii="Helvetica LT Std Cond Blk" w:hAnsi="Helvetica LT Std Cond Blk"/>
          <w:sz w:val="20"/>
          <w:szCs w:val="20"/>
        </w:rPr>
      </w:pPr>
      <w:r w:rsidRPr="0030361D">
        <w:rPr>
          <w:rFonts w:ascii="Helvetica LT Std Cond Blk" w:hAnsi="Helvetica LT Std Cond Blk"/>
          <w:sz w:val="20"/>
          <w:szCs w:val="20"/>
        </w:rPr>
        <w:lastRenderedPageBreak/>
        <w:t>My Story</w:t>
      </w:r>
    </w:p>
    <w:p w14:paraId="19B82B1B" w14:textId="77777777" w:rsidR="00E400BC" w:rsidRPr="0030361D" w:rsidRDefault="00E400BC" w:rsidP="004D747E">
      <w:pPr>
        <w:jc w:val="both"/>
        <w:rPr>
          <w:rFonts w:ascii="Helvetica LT Std Light" w:hAnsi="Helvetica LT Std Light"/>
          <w:sz w:val="20"/>
          <w:szCs w:val="20"/>
        </w:rPr>
      </w:pPr>
    </w:p>
    <w:p w14:paraId="2A55EE67" w14:textId="365EA917" w:rsidR="00580ECA" w:rsidRPr="004D747E" w:rsidRDefault="00580ECA" w:rsidP="004D747E">
      <w:pPr>
        <w:jc w:val="both"/>
        <w:rPr>
          <w:rFonts w:ascii="Helvetica LT Std Light" w:hAnsi="Helvetica LT Std Light"/>
          <w:b/>
          <w:sz w:val="20"/>
          <w:szCs w:val="20"/>
        </w:rPr>
      </w:pPr>
      <w:r w:rsidRPr="000A53D8">
        <w:rPr>
          <w:rFonts w:ascii="Helvetica LT Std Light" w:hAnsi="Helvetica LT Std Light"/>
          <w:b/>
          <w:sz w:val="20"/>
          <w:szCs w:val="20"/>
          <w:highlight w:val="yellow"/>
        </w:rPr>
        <w:t>[</w:t>
      </w:r>
      <w:r w:rsidR="000A53D8" w:rsidRPr="000A53D8">
        <w:rPr>
          <w:rFonts w:ascii="Helvetica LT Std Light" w:hAnsi="Helvetica LT Std Light"/>
          <w:b/>
          <w:sz w:val="20"/>
          <w:szCs w:val="20"/>
          <w:highlight w:val="yellow"/>
        </w:rPr>
        <w:t xml:space="preserve">TO CUSTOMIZE THIS LETTER </w:t>
      </w:r>
      <w:r w:rsidR="00FE3DD6" w:rsidRPr="000A53D8">
        <w:rPr>
          <w:rFonts w:ascii="Helvetica LT Std Light" w:hAnsi="Helvetica LT Std Light"/>
          <w:b/>
          <w:sz w:val="20"/>
          <w:szCs w:val="20"/>
          <w:highlight w:val="yellow"/>
        </w:rPr>
        <w:t>INCLUDE</w:t>
      </w:r>
      <w:r w:rsidR="00EC4BE3" w:rsidRPr="000A53D8">
        <w:rPr>
          <w:rFonts w:ascii="Helvetica LT Std Light" w:hAnsi="Helvetica LT Std Light"/>
          <w:b/>
          <w:sz w:val="20"/>
          <w:szCs w:val="20"/>
          <w:highlight w:val="yellow"/>
        </w:rPr>
        <w:t xml:space="preserve"> YOUR</w:t>
      </w:r>
      <w:r w:rsidR="00FE3DD6" w:rsidRPr="000A53D8">
        <w:rPr>
          <w:rFonts w:ascii="Helvetica LT Std Light" w:hAnsi="Helvetica LT Std Light"/>
          <w:b/>
          <w:sz w:val="20"/>
          <w:szCs w:val="20"/>
          <w:highlight w:val="yellow"/>
        </w:rPr>
        <w:t xml:space="preserve"> PERSONAL STORY</w:t>
      </w:r>
      <w:r w:rsidR="001C4FD4" w:rsidRPr="000A53D8">
        <w:rPr>
          <w:rFonts w:ascii="Helvetica LT Std Light" w:hAnsi="Helvetica LT Std Light"/>
          <w:b/>
          <w:sz w:val="20"/>
          <w:szCs w:val="20"/>
          <w:highlight w:val="yellow"/>
        </w:rPr>
        <w:t xml:space="preserve"> HERE</w:t>
      </w:r>
      <w:r w:rsidRPr="000A53D8">
        <w:rPr>
          <w:rFonts w:ascii="Helvetica LT Std Light" w:hAnsi="Helvetica LT Std Light"/>
          <w:b/>
          <w:sz w:val="20"/>
          <w:szCs w:val="20"/>
          <w:highlight w:val="yellow"/>
        </w:rPr>
        <w:t>]</w:t>
      </w:r>
    </w:p>
    <w:p w14:paraId="3DA79E70" w14:textId="77777777" w:rsidR="0030361D" w:rsidRPr="004D747E" w:rsidRDefault="0030361D" w:rsidP="004D747E">
      <w:pPr>
        <w:jc w:val="both"/>
        <w:rPr>
          <w:rFonts w:ascii="Helvetica LT Std Light" w:hAnsi="Helvetica LT Std Light"/>
          <w:sz w:val="20"/>
          <w:szCs w:val="20"/>
        </w:rPr>
      </w:pPr>
    </w:p>
    <w:p w14:paraId="6276114B" w14:textId="49BB60BB" w:rsidR="00580ECA" w:rsidRPr="004D747E" w:rsidRDefault="00580ECA" w:rsidP="004D747E">
      <w:pPr>
        <w:jc w:val="both"/>
        <w:rPr>
          <w:rFonts w:ascii="Helvetica LT Std Light" w:hAnsi="Helvetica LT Std Light"/>
          <w:sz w:val="20"/>
          <w:szCs w:val="20"/>
        </w:rPr>
      </w:pPr>
      <w:r w:rsidRPr="004D747E">
        <w:rPr>
          <w:rFonts w:ascii="Helvetica LT Std Light" w:hAnsi="Helvetica LT Std Light"/>
          <w:sz w:val="20"/>
          <w:szCs w:val="20"/>
        </w:rPr>
        <w:t>To lea</w:t>
      </w:r>
      <w:bookmarkStart w:id="0" w:name="_GoBack"/>
      <w:bookmarkEnd w:id="0"/>
      <w:r w:rsidRPr="004D747E">
        <w:rPr>
          <w:rFonts w:ascii="Helvetica LT Std Light" w:hAnsi="Helvetica LT Std Light"/>
          <w:sz w:val="20"/>
          <w:szCs w:val="20"/>
        </w:rPr>
        <w:t xml:space="preserve">rn more and register for one of the cities, please visit </w:t>
      </w:r>
      <w:hyperlink r:id="rId7" w:history="1">
        <w:r w:rsidR="00BD391F" w:rsidRPr="000A53D8">
          <w:rPr>
            <w:rFonts w:ascii="Helvetica LT Std Light" w:hAnsi="Helvetica LT Std Light"/>
            <w:sz w:val="20"/>
            <w:szCs w:val="20"/>
          </w:rPr>
          <w:t>http://myelitis.org/walk</w:t>
        </w:r>
      </w:hyperlink>
      <w:r w:rsidR="00BD391F" w:rsidRPr="004D747E">
        <w:rPr>
          <w:rFonts w:ascii="Helvetica LT Std Light" w:hAnsi="Helvetica LT Std Light"/>
          <w:sz w:val="20"/>
          <w:szCs w:val="20"/>
        </w:rPr>
        <w:t>.</w:t>
      </w:r>
      <w:r w:rsidR="00C87921" w:rsidRPr="004D747E">
        <w:rPr>
          <w:rFonts w:ascii="Helvetica LT Std Light" w:hAnsi="Helvetica LT Std Light"/>
          <w:sz w:val="20"/>
          <w:szCs w:val="20"/>
        </w:rPr>
        <w:t xml:space="preserve"> You can register and join us. To</w:t>
      </w:r>
      <w:r w:rsidRPr="004D747E">
        <w:rPr>
          <w:rFonts w:ascii="Helvetica LT Std Light" w:hAnsi="Helvetica LT Std Light"/>
          <w:sz w:val="20"/>
          <w:szCs w:val="20"/>
        </w:rPr>
        <w:t xml:space="preserve"> support</w:t>
      </w:r>
      <w:r w:rsidR="0030361D" w:rsidRPr="004D747E">
        <w:rPr>
          <w:rFonts w:ascii="Helvetica LT Std Light" w:hAnsi="Helvetica LT Std Light"/>
          <w:sz w:val="20"/>
          <w:szCs w:val="20"/>
        </w:rPr>
        <w:t xml:space="preserve"> </w:t>
      </w:r>
      <w:r w:rsidRPr="004D747E">
        <w:rPr>
          <w:rFonts w:ascii="Helvetica LT Std Light" w:hAnsi="Helvetica LT Std Light"/>
          <w:sz w:val="20"/>
          <w:szCs w:val="20"/>
        </w:rPr>
        <w:t>our cause</w:t>
      </w:r>
      <w:r w:rsidR="00C87921" w:rsidRPr="004D747E">
        <w:rPr>
          <w:rFonts w:ascii="Helvetica LT Std Light" w:hAnsi="Helvetica LT Std Light"/>
          <w:sz w:val="20"/>
          <w:szCs w:val="20"/>
        </w:rPr>
        <w:t xml:space="preserve"> please go to </w:t>
      </w:r>
      <w:hyperlink r:id="rId8" w:history="1">
        <w:r w:rsidR="00C87921" w:rsidRPr="000A53D8">
          <w:rPr>
            <w:rFonts w:ascii="Helvetica LT Std Light" w:hAnsi="Helvetica LT Std Light"/>
            <w:sz w:val="20"/>
            <w:szCs w:val="20"/>
          </w:rPr>
          <w:t>http://myelitis.org/donate</w:t>
        </w:r>
      </w:hyperlink>
      <w:r w:rsidR="00C87921" w:rsidRPr="004D747E">
        <w:rPr>
          <w:rFonts w:ascii="Helvetica LT Std Light" w:hAnsi="Helvetica LT Std Light"/>
          <w:sz w:val="20"/>
          <w:szCs w:val="20"/>
        </w:rPr>
        <w:t xml:space="preserve">. </w:t>
      </w:r>
      <w:r w:rsidR="007F0F78" w:rsidRPr="004D747E">
        <w:rPr>
          <w:rFonts w:ascii="Helvetica LT Std Light" w:hAnsi="Helvetica LT Std Light"/>
          <w:sz w:val="20"/>
          <w:szCs w:val="20"/>
        </w:rPr>
        <w:t xml:space="preserve"> To learn more about the TMA, please visit us at </w:t>
      </w:r>
      <w:hyperlink r:id="rId9" w:history="1">
        <w:r w:rsidR="007F0F78" w:rsidRPr="000A53D8">
          <w:rPr>
            <w:rFonts w:ascii="Helvetica LT Std Light" w:hAnsi="Helvetica LT Std Light"/>
            <w:sz w:val="20"/>
            <w:szCs w:val="20"/>
          </w:rPr>
          <w:t>www.myelitis.org</w:t>
        </w:r>
      </w:hyperlink>
      <w:r w:rsidR="007F0F78" w:rsidRPr="004D747E">
        <w:rPr>
          <w:rFonts w:ascii="Helvetica LT Std Light" w:hAnsi="Helvetica LT Std Light"/>
          <w:sz w:val="20"/>
          <w:szCs w:val="20"/>
        </w:rPr>
        <w:t xml:space="preserve"> </w:t>
      </w:r>
    </w:p>
    <w:p w14:paraId="66824595" w14:textId="77777777" w:rsidR="00580ECA" w:rsidRPr="004D747E" w:rsidRDefault="00580ECA" w:rsidP="004D747E">
      <w:pPr>
        <w:jc w:val="both"/>
        <w:rPr>
          <w:rFonts w:ascii="Helvetica LT Std Light" w:hAnsi="Helvetica LT Std Light"/>
          <w:sz w:val="20"/>
          <w:szCs w:val="20"/>
        </w:rPr>
      </w:pPr>
    </w:p>
    <w:p w14:paraId="3A571E3F" w14:textId="4BB252A7" w:rsidR="007F0F78" w:rsidRPr="0030361D" w:rsidRDefault="007F0F78" w:rsidP="004D747E">
      <w:pPr>
        <w:jc w:val="both"/>
        <w:rPr>
          <w:rFonts w:ascii="Helvetica LT Std Light" w:hAnsi="Helvetica LT Std Light"/>
          <w:sz w:val="20"/>
          <w:szCs w:val="20"/>
        </w:rPr>
      </w:pPr>
      <w:r w:rsidRPr="004D747E">
        <w:rPr>
          <w:rFonts w:ascii="Helvetica LT Std Light" w:hAnsi="Helvetica LT Std Light"/>
          <w:sz w:val="20"/>
          <w:szCs w:val="20"/>
        </w:rPr>
        <w:t xml:space="preserve">The Transverse Myelitis Association is a registered nonprofit </w:t>
      </w:r>
      <w:r w:rsidRPr="000A53D8">
        <w:rPr>
          <w:rFonts w:ascii="Helvetica LT Std Light" w:hAnsi="Helvetica LT Std Light"/>
          <w:sz w:val="20"/>
          <w:szCs w:val="20"/>
        </w:rPr>
        <w:t>organization</w:t>
      </w:r>
      <w:r w:rsidRPr="004D747E">
        <w:rPr>
          <w:rFonts w:ascii="Helvetica LT Std Light" w:hAnsi="Helvetica LT Std Light"/>
          <w:sz w:val="20"/>
          <w:szCs w:val="20"/>
        </w:rPr>
        <w:t xml:space="preserve"> in the States of Ohio and Washington and is recognized by the U.S. Internal Revenue Service as a 501(c)(3) organization. Donations are tax deductible to the extent provided by U.S. law. Our Tax ID number (EIN) is 91-1780467.</w:t>
      </w:r>
    </w:p>
    <w:sectPr w:rsidR="007F0F78" w:rsidRPr="0030361D" w:rsidSect="005359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Helvetica LT Std Light">
    <w:panose1 w:val="020B04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LT Std Cond Blk">
    <w:panose1 w:val="020B080603050205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BC"/>
    <w:rsid w:val="000A53D8"/>
    <w:rsid w:val="001B5029"/>
    <w:rsid w:val="001C4FD4"/>
    <w:rsid w:val="001F2DE6"/>
    <w:rsid w:val="002F2C6B"/>
    <w:rsid w:val="0030361D"/>
    <w:rsid w:val="00305A8E"/>
    <w:rsid w:val="003E25C5"/>
    <w:rsid w:val="004014FE"/>
    <w:rsid w:val="004A70F3"/>
    <w:rsid w:val="004D747E"/>
    <w:rsid w:val="005359BC"/>
    <w:rsid w:val="00580ECA"/>
    <w:rsid w:val="00717A37"/>
    <w:rsid w:val="0073184B"/>
    <w:rsid w:val="007F0F78"/>
    <w:rsid w:val="00835F05"/>
    <w:rsid w:val="00873DF8"/>
    <w:rsid w:val="00911ACF"/>
    <w:rsid w:val="00BD391F"/>
    <w:rsid w:val="00C87921"/>
    <w:rsid w:val="00E400BC"/>
    <w:rsid w:val="00EC4BE3"/>
    <w:rsid w:val="00EE660D"/>
    <w:rsid w:val="00FE3DD6"/>
    <w:rsid w:val="00FF3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F7A9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0BC"/>
    <w:rPr>
      <w:rFonts w:ascii="Lucida Grande" w:hAnsi="Lucida Grande"/>
      <w:sz w:val="18"/>
      <w:szCs w:val="18"/>
    </w:rPr>
  </w:style>
  <w:style w:type="character" w:customStyle="1" w:styleId="BalloonTextChar">
    <w:name w:val="Balloon Text Char"/>
    <w:basedOn w:val="DefaultParagraphFont"/>
    <w:link w:val="BalloonText"/>
    <w:uiPriority w:val="99"/>
    <w:semiHidden/>
    <w:rsid w:val="00E400BC"/>
    <w:rPr>
      <w:rFonts w:ascii="Lucida Grande" w:hAnsi="Lucida Grande"/>
      <w:sz w:val="18"/>
      <w:szCs w:val="18"/>
    </w:rPr>
  </w:style>
  <w:style w:type="paragraph" w:styleId="NormalWeb">
    <w:name w:val="Normal (Web)"/>
    <w:basedOn w:val="Normal"/>
    <w:uiPriority w:val="99"/>
    <w:semiHidden/>
    <w:unhideWhenUsed/>
    <w:rsid w:val="0073184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3184B"/>
    <w:rPr>
      <w:b/>
      <w:bCs/>
    </w:rPr>
  </w:style>
  <w:style w:type="character" w:styleId="Hyperlink">
    <w:name w:val="Hyperlink"/>
    <w:basedOn w:val="DefaultParagraphFont"/>
    <w:uiPriority w:val="99"/>
    <w:unhideWhenUsed/>
    <w:rsid w:val="00580ECA"/>
    <w:rPr>
      <w:color w:val="0000FF" w:themeColor="hyperlink"/>
      <w:u w:val="single"/>
    </w:rPr>
  </w:style>
  <w:style w:type="character" w:styleId="FollowedHyperlink">
    <w:name w:val="FollowedHyperlink"/>
    <w:basedOn w:val="DefaultParagraphFont"/>
    <w:uiPriority w:val="99"/>
    <w:semiHidden/>
    <w:unhideWhenUsed/>
    <w:rsid w:val="004A70F3"/>
    <w:rPr>
      <w:color w:val="800080" w:themeColor="followedHyperlink"/>
      <w:u w:val="single"/>
    </w:rPr>
  </w:style>
  <w:style w:type="character" w:styleId="CommentReference">
    <w:name w:val="annotation reference"/>
    <w:basedOn w:val="DefaultParagraphFont"/>
    <w:uiPriority w:val="99"/>
    <w:semiHidden/>
    <w:unhideWhenUsed/>
    <w:rsid w:val="0030361D"/>
    <w:rPr>
      <w:sz w:val="18"/>
      <w:szCs w:val="18"/>
    </w:rPr>
  </w:style>
  <w:style w:type="paragraph" w:styleId="CommentText">
    <w:name w:val="annotation text"/>
    <w:basedOn w:val="Normal"/>
    <w:link w:val="CommentTextChar"/>
    <w:uiPriority w:val="99"/>
    <w:semiHidden/>
    <w:unhideWhenUsed/>
    <w:rsid w:val="0030361D"/>
  </w:style>
  <w:style w:type="character" w:customStyle="1" w:styleId="CommentTextChar">
    <w:name w:val="Comment Text Char"/>
    <w:basedOn w:val="DefaultParagraphFont"/>
    <w:link w:val="CommentText"/>
    <w:uiPriority w:val="99"/>
    <w:semiHidden/>
    <w:rsid w:val="0030361D"/>
  </w:style>
  <w:style w:type="paragraph" w:styleId="CommentSubject">
    <w:name w:val="annotation subject"/>
    <w:basedOn w:val="CommentText"/>
    <w:next w:val="CommentText"/>
    <w:link w:val="CommentSubjectChar"/>
    <w:uiPriority w:val="99"/>
    <w:semiHidden/>
    <w:unhideWhenUsed/>
    <w:rsid w:val="0030361D"/>
    <w:rPr>
      <w:b/>
      <w:bCs/>
      <w:sz w:val="20"/>
      <w:szCs w:val="20"/>
    </w:rPr>
  </w:style>
  <w:style w:type="character" w:customStyle="1" w:styleId="CommentSubjectChar">
    <w:name w:val="Comment Subject Char"/>
    <w:basedOn w:val="CommentTextChar"/>
    <w:link w:val="CommentSubject"/>
    <w:uiPriority w:val="99"/>
    <w:semiHidden/>
    <w:rsid w:val="0030361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0BC"/>
    <w:rPr>
      <w:rFonts w:ascii="Lucida Grande" w:hAnsi="Lucida Grande"/>
      <w:sz w:val="18"/>
      <w:szCs w:val="18"/>
    </w:rPr>
  </w:style>
  <w:style w:type="character" w:customStyle="1" w:styleId="BalloonTextChar">
    <w:name w:val="Balloon Text Char"/>
    <w:basedOn w:val="DefaultParagraphFont"/>
    <w:link w:val="BalloonText"/>
    <w:uiPriority w:val="99"/>
    <w:semiHidden/>
    <w:rsid w:val="00E400BC"/>
    <w:rPr>
      <w:rFonts w:ascii="Lucida Grande" w:hAnsi="Lucida Grande"/>
      <w:sz w:val="18"/>
      <w:szCs w:val="18"/>
    </w:rPr>
  </w:style>
  <w:style w:type="paragraph" w:styleId="NormalWeb">
    <w:name w:val="Normal (Web)"/>
    <w:basedOn w:val="Normal"/>
    <w:uiPriority w:val="99"/>
    <w:semiHidden/>
    <w:unhideWhenUsed/>
    <w:rsid w:val="0073184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3184B"/>
    <w:rPr>
      <w:b/>
      <w:bCs/>
    </w:rPr>
  </w:style>
  <w:style w:type="character" w:styleId="Hyperlink">
    <w:name w:val="Hyperlink"/>
    <w:basedOn w:val="DefaultParagraphFont"/>
    <w:uiPriority w:val="99"/>
    <w:unhideWhenUsed/>
    <w:rsid w:val="00580ECA"/>
    <w:rPr>
      <w:color w:val="0000FF" w:themeColor="hyperlink"/>
      <w:u w:val="single"/>
    </w:rPr>
  </w:style>
  <w:style w:type="character" w:styleId="FollowedHyperlink">
    <w:name w:val="FollowedHyperlink"/>
    <w:basedOn w:val="DefaultParagraphFont"/>
    <w:uiPriority w:val="99"/>
    <w:semiHidden/>
    <w:unhideWhenUsed/>
    <w:rsid w:val="004A70F3"/>
    <w:rPr>
      <w:color w:val="800080" w:themeColor="followedHyperlink"/>
      <w:u w:val="single"/>
    </w:rPr>
  </w:style>
  <w:style w:type="character" w:styleId="CommentReference">
    <w:name w:val="annotation reference"/>
    <w:basedOn w:val="DefaultParagraphFont"/>
    <w:uiPriority w:val="99"/>
    <w:semiHidden/>
    <w:unhideWhenUsed/>
    <w:rsid w:val="0030361D"/>
    <w:rPr>
      <w:sz w:val="18"/>
      <w:szCs w:val="18"/>
    </w:rPr>
  </w:style>
  <w:style w:type="paragraph" w:styleId="CommentText">
    <w:name w:val="annotation text"/>
    <w:basedOn w:val="Normal"/>
    <w:link w:val="CommentTextChar"/>
    <w:uiPriority w:val="99"/>
    <w:semiHidden/>
    <w:unhideWhenUsed/>
    <w:rsid w:val="0030361D"/>
  </w:style>
  <w:style w:type="character" w:customStyle="1" w:styleId="CommentTextChar">
    <w:name w:val="Comment Text Char"/>
    <w:basedOn w:val="DefaultParagraphFont"/>
    <w:link w:val="CommentText"/>
    <w:uiPriority w:val="99"/>
    <w:semiHidden/>
    <w:rsid w:val="0030361D"/>
  </w:style>
  <w:style w:type="paragraph" w:styleId="CommentSubject">
    <w:name w:val="annotation subject"/>
    <w:basedOn w:val="CommentText"/>
    <w:next w:val="CommentText"/>
    <w:link w:val="CommentSubjectChar"/>
    <w:uiPriority w:val="99"/>
    <w:semiHidden/>
    <w:unhideWhenUsed/>
    <w:rsid w:val="0030361D"/>
    <w:rPr>
      <w:b/>
      <w:bCs/>
      <w:sz w:val="20"/>
      <w:szCs w:val="20"/>
    </w:rPr>
  </w:style>
  <w:style w:type="character" w:customStyle="1" w:styleId="CommentSubjectChar">
    <w:name w:val="Comment Subject Char"/>
    <w:basedOn w:val="CommentTextChar"/>
    <w:link w:val="CommentSubject"/>
    <w:uiPriority w:val="99"/>
    <w:semiHidden/>
    <w:rsid w:val="003036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88927">
      <w:bodyDiv w:val="1"/>
      <w:marLeft w:val="0"/>
      <w:marRight w:val="0"/>
      <w:marTop w:val="0"/>
      <w:marBottom w:val="0"/>
      <w:divBdr>
        <w:top w:val="none" w:sz="0" w:space="0" w:color="auto"/>
        <w:left w:val="none" w:sz="0" w:space="0" w:color="auto"/>
        <w:bottom w:val="none" w:sz="0" w:space="0" w:color="auto"/>
        <w:right w:val="none" w:sz="0" w:space="0" w:color="auto"/>
      </w:divBdr>
    </w:div>
    <w:div w:id="1274089656">
      <w:bodyDiv w:val="1"/>
      <w:marLeft w:val="0"/>
      <w:marRight w:val="0"/>
      <w:marTop w:val="0"/>
      <w:marBottom w:val="0"/>
      <w:divBdr>
        <w:top w:val="none" w:sz="0" w:space="0" w:color="auto"/>
        <w:left w:val="none" w:sz="0" w:space="0" w:color="auto"/>
        <w:bottom w:val="none" w:sz="0" w:space="0" w:color="auto"/>
        <w:right w:val="none" w:sz="0" w:space="0" w:color="auto"/>
      </w:divBdr>
    </w:div>
    <w:div w:id="1775980151">
      <w:bodyDiv w:val="1"/>
      <w:marLeft w:val="0"/>
      <w:marRight w:val="0"/>
      <w:marTop w:val="0"/>
      <w:marBottom w:val="0"/>
      <w:divBdr>
        <w:top w:val="none" w:sz="0" w:space="0" w:color="auto"/>
        <w:left w:val="none" w:sz="0" w:space="0" w:color="auto"/>
        <w:bottom w:val="none" w:sz="0" w:space="0" w:color="auto"/>
        <w:right w:val="none" w:sz="0" w:space="0" w:color="auto"/>
      </w:divBdr>
    </w:div>
    <w:div w:id="20563476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myelitis.org/walk" TargetMode="External"/><Relationship Id="rId8" Type="http://schemas.openxmlformats.org/officeDocument/2006/relationships/hyperlink" Target="http://myelitis.org/donate" TargetMode="External"/><Relationship Id="rId9" Type="http://schemas.openxmlformats.org/officeDocument/2006/relationships/hyperlink" Target="http://www.myelitis.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552</Words>
  <Characters>3152</Characters>
  <Application>Microsoft Macintosh Word</Application>
  <DocSecurity>0</DocSecurity>
  <Lines>26</Lines>
  <Paragraphs>7</Paragraphs>
  <ScaleCrop>false</ScaleCrop>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Pesce</dc:creator>
  <cp:keywords/>
  <dc:description/>
  <cp:lastModifiedBy>Roberta Pesce</cp:lastModifiedBy>
  <cp:revision>3</cp:revision>
  <dcterms:created xsi:type="dcterms:W3CDTF">2013-03-04T15:18:00Z</dcterms:created>
  <dcterms:modified xsi:type="dcterms:W3CDTF">2013-03-05T01:32:00Z</dcterms:modified>
</cp:coreProperties>
</file>